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D3649C" w:rsidRPr="00D3649C" w:rsidRDefault="00D3649C" w:rsidP="00D3649C">
      <w:pPr>
        <w:jc w:val="both"/>
        <w:rPr>
          <w:rFonts w:ascii="Arial" w:hAnsi="Arial" w:cs="Arial"/>
          <w:b/>
        </w:rPr>
      </w:pPr>
      <w:r w:rsidRPr="00D3649C">
        <w:rPr>
          <w:rFonts w:ascii="Arial" w:hAnsi="Arial" w:cs="Arial"/>
          <w:b/>
        </w:rPr>
        <w:t>Con il patrocinio di:</w:t>
      </w:r>
    </w:p>
    <w:p w:rsidR="00D3649C" w:rsidRPr="00F6256C" w:rsidRDefault="00FA6B13" w:rsidP="00D364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136525</wp:posOffset>
            </wp:positionV>
            <wp:extent cx="1714500" cy="1276350"/>
            <wp:effectExtent l="19050" t="0" r="0" b="0"/>
            <wp:wrapSquare wrapText="bothSides"/>
            <wp:docPr id="1" name="Immagine 1" descr="C:\Documents and Settings\Pc\Desktop\ufficio stampa gar\Giornate-Europee-del-Patrimonio-2011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ufficio stampa gar\Giornate-Europee-del-Patrimonio-2011-300x2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9C" w:rsidRDefault="00D3649C" w:rsidP="00D364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113665</wp:posOffset>
            </wp:positionV>
            <wp:extent cx="1993265" cy="542925"/>
            <wp:effectExtent l="19050" t="0" r="6985" b="0"/>
            <wp:wrapTight wrapText="bothSides">
              <wp:wrapPolygon edited="0">
                <wp:start x="-206" y="0"/>
                <wp:lineTo x="-206" y="21221"/>
                <wp:lineTo x="21676" y="21221"/>
                <wp:lineTo x="21676" y="0"/>
                <wp:lineTo x="-206" y="0"/>
              </wp:wrapPolygon>
            </wp:wrapTight>
            <wp:docPr id="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111760</wp:posOffset>
            </wp:positionV>
            <wp:extent cx="1177925" cy="438150"/>
            <wp:effectExtent l="19050" t="0" r="3175" b="0"/>
            <wp:wrapTight wrapText="bothSides">
              <wp:wrapPolygon edited="0">
                <wp:start x="-349" y="0"/>
                <wp:lineTo x="-349" y="20661"/>
                <wp:lineTo x="21658" y="20661"/>
                <wp:lineTo x="21658" y="0"/>
                <wp:lineTo x="-349" y="0"/>
              </wp:wrapPolygon>
            </wp:wrapTight>
            <wp:docPr id="5" name="Immagine 1" descr="LogoMi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Mib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76275" cy="695325"/>
            <wp:effectExtent l="19050" t="0" r="9525" b="0"/>
            <wp:docPr id="3" name="Immagine 2" descr="F:\Copia di Logo didattica _complet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:\Copia di Logo didattica _completo colo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F6256C">
        <w:rPr>
          <w:rFonts w:ascii="Arial" w:hAnsi="Arial" w:cs="Arial"/>
          <w:b/>
          <w:sz w:val="28"/>
          <w:szCs w:val="28"/>
        </w:rPr>
        <w:t>GAR – Gruppo Archeologico Romano Onlus</w:t>
      </w:r>
    </w:p>
    <w:p w:rsidR="00D3649C" w:rsidRDefault="002F2EA3" w:rsidP="00D36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186690</wp:posOffset>
            </wp:positionV>
            <wp:extent cx="1066800" cy="1076325"/>
            <wp:effectExtent l="19050" t="0" r="0" b="0"/>
            <wp:wrapSquare wrapText="bothSides"/>
            <wp:docPr id="4" name="Immagine 1" descr="C:\Documents and Settings\Pc\Documenti\Download\logo lazio antic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cumenti\Download\logo lazio antic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9C" w:rsidRDefault="00D3649C" w:rsidP="00D3649C">
      <w:pPr>
        <w:jc w:val="center"/>
        <w:rPr>
          <w:rFonts w:ascii="Arial" w:hAnsi="Arial" w:cs="Arial"/>
          <w:b/>
          <w:sz w:val="28"/>
          <w:szCs w:val="28"/>
        </w:rPr>
      </w:pPr>
    </w:p>
    <w:p w:rsidR="002F2EA3" w:rsidRDefault="002F2EA3" w:rsidP="002F2E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D3649C" w:rsidRPr="00F6256C" w:rsidRDefault="002F2EA3" w:rsidP="002F2E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D3649C">
        <w:rPr>
          <w:rFonts w:ascii="Arial" w:hAnsi="Arial" w:cs="Arial"/>
          <w:b/>
          <w:sz w:val="28"/>
          <w:szCs w:val="28"/>
        </w:rPr>
        <w:t>Settore LAZIO ANTICO</w:t>
      </w: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2F2EA3" w:rsidRPr="002F2EA3" w:rsidRDefault="002F2EA3" w:rsidP="00D364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2F2EA3">
        <w:rPr>
          <w:rFonts w:ascii="Arial" w:hAnsi="Arial" w:cs="Arial"/>
        </w:rPr>
        <w:t>Presenta:</w:t>
      </w:r>
    </w:p>
    <w:p w:rsidR="002F2EA3" w:rsidRPr="002F2EA3" w:rsidRDefault="002F2EA3" w:rsidP="00D3649C">
      <w:pPr>
        <w:jc w:val="both"/>
        <w:rPr>
          <w:rFonts w:ascii="Arial" w:hAnsi="Arial" w:cs="Arial"/>
        </w:rPr>
      </w:pPr>
    </w:p>
    <w:p w:rsidR="002F2EA3" w:rsidRPr="00F6256C" w:rsidRDefault="002F2EA3" w:rsidP="002F2EA3">
      <w:pPr>
        <w:jc w:val="center"/>
        <w:rPr>
          <w:rFonts w:ascii="Arial" w:hAnsi="Arial" w:cs="Arial"/>
          <w:b/>
          <w:sz w:val="32"/>
          <w:szCs w:val="32"/>
        </w:rPr>
      </w:pPr>
      <w:r w:rsidRPr="00F6256C">
        <w:rPr>
          <w:rFonts w:ascii="Arial" w:hAnsi="Arial" w:cs="Arial"/>
          <w:sz w:val="32"/>
          <w:szCs w:val="32"/>
        </w:rPr>
        <w:t>“</w:t>
      </w:r>
      <w:r w:rsidRPr="00F6256C">
        <w:rPr>
          <w:rFonts w:ascii="Arial" w:hAnsi="Arial" w:cs="Arial"/>
          <w:b/>
          <w:sz w:val="32"/>
          <w:szCs w:val="32"/>
        </w:rPr>
        <w:t>Orme sull’Appia Antica</w:t>
      </w:r>
    </w:p>
    <w:p w:rsidR="002F2EA3" w:rsidRPr="00F6256C" w:rsidRDefault="002F2EA3" w:rsidP="002F2EA3">
      <w:pPr>
        <w:jc w:val="center"/>
        <w:rPr>
          <w:rFonts w:ascii="Arial" w:hAnsi="Arial" w:cs="Arial"/>
          <w:b/>
          <w:sz w:val="32"/>
          <w:szCs w:val="32"/>
        </w:rPr>
      </w:pPr>
      <w:r w:rsidRPr="00F6256C">
        <w:rPr>
          <w:rFonts w:ascii="Arial" w:hAnsi="Arial" w:cs="Arial"/>
          <w:b/>
          <w:sz w:val="32"/>
          <w:szCs w:val="32"/>
        </w:rPr>
        <w:t>Gli antichi romani tornano a vivere</w:t>
      </w:r>
      <w:r w:rsidRPr="00F6256C">
        <w:rPr>
          <w:rFonts w:ascii="Arial" w:hAnsi="Arial" w:cs="Arial"/>
          <w:sz w:val="32"/>
          <w:szCs w:val="32"/>
        </w:rPr>
        <w:t>”</w:t>
      </w:r>
    </w:p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2F2EA3" w:rsidRDefault="002F2EA3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2F2EA3" w:rsidRPr="00F6256C" w:rsidRDefault="002F2EA3" w:rsidP="002F2E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Domenica 25 settembre 2011 ore 10.00 – 14.30</w:t>
      </w:r>
    </w:p>
    <w:p w:rsidR="002F2EA3" w:rsidRPr="00F6256C" w:rsidRDefault="002F2EA3" w:rsidP="002F2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Giornate Europee del Patrimonio</w:t>
      </w: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D3649C" w:rsidRDefault="00D3649C" w:rsidP="00D3649C">
      <w:pPr>
        <w:jc w:val="both"/>
        <w:rPr>
          <w:rFonts w:ascii="Arial" w:hAnsi="Arial" w:cs="Arial"/>
          <w:b/>
        </w:rPr>
      </w:pPr>
    </w:p>
    <w:p w:rsidR="002F2EA3" w:rsidRPr="002F2EA3" w:rsidRDefault="002F2EA3" w:rsidP="00D3649C">
      <w:pPr>
        <w:jc w:val="both"/>
        <w:rPr>
          <w:rFonts w:ascii="Arial" w:hAnsi="Arial" w:cs="Arial"/>
        </w:rPr>
      </w:pPr>
      <w:r w:rsidRPr="002F2EA3">
        <w:rPr>
          <w:rFonts w:ascii="Arial" w:hAnsi="Arial" w:cs="Arial"/>
        </w:rPr>
        <w:t>Dopo il grande successo ottenuto per la XIII Settimana della Cultura, il Gruppo Archeologico Romano Onlus – Settore Lazio Antico, ripropone in occasione delle Giornate Europee del Patrimonio, l’evento “Orme sull’Appia Antica. Gli antichi romani tornano a vivere.</w:t>
      </w:r>
    </w:p>
    <w:p w:rsidR="00D3649C" w:rsidRDefault="00D3649C" w:rsidP="00D364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Obiettivo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dell’iniziativa,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gratuita e rivolta a tutti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è intraprendere </w:t>
      </w:r>
      <w:r>
        <w:rPr>
          <w:rFonts w:ascii="Arial" w:hAnsi="Arial" w:cs="Arial"/>
          <w:b/>
        </w:rPr>
        <w:t>un viaggio tra le testimonianze, gli usi e i sapori della Roma Antica</w:t>
      </w:r>
      <w:r>
        <w:rPr>
          <w:rFonts w:ascii="Arial" w:hAnsi="Arial" w:cs="Arial"/>
        </w:rPr>
        <w:t xml:space="preserve"> per riscoprire </w:t>
      </w:r>
      <w:smartTag w:uri="urn:schemas-microsoft-com:office:smarttags" w:element="PersonName">
        <w:smartTagPr>
          <w:attr w:name="ProductID" w:val="la Regina"/>
        </w:smartTagPr>
        <w:r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  <w:i/>
          </w:rPr>
          <w:t>Regina</w:t>
        </w:r>
      </w:smartTag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Viarum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e</w:t>
      </w:r>
      <w:r>
        <w:rPr>
          <w:rFonts w:ascii="Arial" w:hAnsi="Arial" w:cs="Arial"/>
          <w:b/>
        </w:rPr>
        <w:t xml:space="preserve"> ridestare l’interesse e l’attenzione per la cura, la manutenzione e la valorizzazione dell’Appia Antica</w:t>
      </w:r>
      <w:r>
        <w:rPr>
          <w:rFonts w:ascii="Arial" w:hAnsi="Arial" w:cs="Arial"/>
        </w:rPr>
        <w:t>, scrigno segreto ma preziosissimo di testimonianze e memoria storica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="00D3649C" w:rsidRDefault="00D3649C" w:rsidP="00D3649C">
      <w:pPr>
        <w:jc w:val="both"/>
        <w:rPr>
          <w:rFonts w:ascii="Arial" w:hAnsi="Arial" w:cs="Arial"/>
        </w:rPr>
      </w:pPr>
    </w:p>
    <w:p w:rsidR="00D3649C" w:rsidRPr="002F2EA3" w:rsidRDefault="00D3649C" w:rsidP="00D364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2EA3">
        <w:rPr>
          <w:rFonts w:ascii="Arial" w:hAnsi="Arial" w:cs="Arial"/>
        </w:rPr>
        <w:t xml:space="preserve">Lungo l’itinerario sull’Appia Antica, dall’incrocio con via Cecilia </w:t>
      </w:r>
      <w:proofErr w:type="spellStart"/>
      <w:r w:rsidRPr="002F2EA3">
        <w:rPr>
          <w:rFonts w:ascii="Arial" w:hAnsi="Arial" w:cs="Arial"/>
        </w:rPr>
        <w:t>Metella</w:t>
      </w:r>
      <w:proofErr w:type="spellEnd"/>
      <w:r w:rsidRPr="002F2EA3">
        <w:rPr>
          <w:rFonts w:ascii="Arial" w:hAnsi="Arial" w:cs="Arial"/>
        </w:rPr>
        <w:t xml:space="preserve"> a via Erode Attico, </w:t>
      </w:r>
      <w:r w:rsidRPr="002F2EA3">
        <w:rPr>
          <w:rFonts w:ascii="Arial" w:hAnsi="Arial" w:cs="Arial"/>
          <w:b/>
        </w:rPr>
        <w:t>guide archeologiche esperte</w:t>
      </w:r>
      <w:r w:rsidRPr="002F2EA3">
        <w:rPr>
          <w:rFonts w:ascii="Arial" w:hAnsi="Arial" w:cs="Arial"/>
        </w:rPr>
        <w:t xml:space="preserve"> accompagneranno i visitatori nella </w:t>
      </w:r>
      <w:r w:rsidRPr="002F2EA3">
        <w:rPr>
          <w:rFonts w:ascii="Arial" w:hAnsi="Arial" w:cs="Arial"/>
          <w:b/>
        </w:rPr>
        <w:t>scoperta di reperti e testimonianze uniche</w:t>
      </w:r>
      <w:r w:rsidRPr="002F2EA3">
        <w:rPr>
          <w:rFonts w:ascii="Arial" w:hAnsi="Arial" w:cs="Arial"/>
        </w:rPr>
        <w:t xml:space="preserve">, con </w:t>
      </w:r>
      <w:r w:rsidRPr="002F2EA3">
        <w:rPr>
          <w:rFonts w:ascii="Arial" w:hAnsi="Arial" w:cs="Arial"/>
          <w:b/>
        </w:rPr>
        <w:t>letture di autori classici</w:t>
      </w:r>
      <w:r w:rsidRPr="002F2EA3">
        <w:rPr>
          <w:rFonts w:ascii="Arial" w:hAnsi="Arial" w:cs="Arial"/>
        </w:rPr>
        <w:t xml:space="preserve"> e dialoghi rievocativi.</w:t>
      </w:r>
    </w:p>
    <w:p w:rsidR="002F2EA3" w:rsidRDefault="002F2EA3">
      <w:pPr>
        <w:rPr>
          <w:rFonts w:ascii="Arial" w:hAnsi="Arial" w:cs="Arial"/>
        </w:rPr>
      </w:pPr>
    </w:p>
    <w:p w:rsidR="007729C2" w:rsidRDefault="002F2EA3">
      <w:pPr>
        <w:rPr>
          <w:rFonts w:ascii="Arial" w:hAnsi="Arial" w:cs="Arial"/>
        </w:rPr>
      </w:pPr>
      <w:r w:rsidRPr="002F2EA3">
        <w:rPr>
          <w:rFonts w:ascii="Arial" w:hAnsi="Arial" w:cs="Arial"/>
        </w:rPr>
        <w:lastRenderedPageBreak/>
        <w:t>La durata del percorso sarà di circa due ore.</w:t>
      </w:r>
    </w:p>
    <w:p w:rsidR="002F2EA3" w:rsidRDefault="002F2EA3">
      <w:pPr>
        <w:rPr>
          <w:rFonts w:ascii="Arial" w:hAnsi="Arial" w:cs="Arial"/>
        </w:rPr>
      </w:pPr>
      <w:r>
        <w:rPr>
          <w:rFonts w:ascii="Arial" w:hAnsi="Arial" w:cs="Arial"/>
        </w:rPr>
        <w:t>Orario partenze visite: 10.00-11.30-14.30</w:t>
      </w:r>
    </w:p>
    <w:p w:rsidR="002F2EA3" w:rsidRDefault="002F2EA3">
      <w:pPr>
        <w:rPr>
          <w:rFonts w:ascii="Arial" w:hAnsi="Arial" w:cs="Arial"/>
        </w:rPr>
      </w:pPr>
    </w:p>
    <w:p w:rsidR="002F2EA3" w:rsidRDefault="002F2EA3">
      <w:pPr>
        <w:rPr>
          <w:rFonts w:ascii="Arial" w:hAnsi="Arial" w:cs="Arial"/>
        </w:rPr>
      </w:pPr>
    </w:p>
    <w:p w:rsidR="002F2EA3" w:rsidRDefault="002F2EA3">
      <w:pPr>
        <w:rPr>
          <w:rFonts w:ascii="Arial" w:hAnsi="Arial" w:cs="Arial"/>
        </w:rPr>
      </w:pPr>
    </w:p>
    <w:p w:rsidR="002F2EA3" w:rsidRPr="00F6256C" w:rsidRDefault="002F2EA3" w:rsidP="002F2EA3">
      <w:pPr>
        <w:jc w:val="center"/>
        <w:rPr>
          <w:rFonts w:ascii="Arial" w:hAnsi="Arial" w:cs="Arial"/>
          <w:b/>
        </w:rPr>
      </w:pPr>
      <w:r w:rsidRPr="00F6256C">
        <w:rPr>
          <w:rFonts w:ascii="Arial" w:hAnsi="Arial" w:cs="Arial"/>
          <w:b/>
        </w:rPr>
        <w:t>Per ulteriori informazioni rivolgersi a</w:t>
      </w:r>
    </w:p>
    <w:p w:rsidR="002F2EA3" w:rsidRPr="00F6256C" w:rsidRDefault="002F2EA3" w:rsidP="002F2EA3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2F2EA3" w:rsidRPr="00EA14C5" w:rsidTr="00CE2178">
        <w:trPr>
          <w:trHeight w:val="2937"/>
        </w:trPr>
        <w:tc>
          <w:tcPr>
            <w:tcW w:w="3735" w:type="dxa"/>
          </w:tcPr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Ufficio Stampa GAR –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Gruppo Archeologico Romano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Via Baldo degli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Ubaldi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, 168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00167 Roma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Tel: 06 63.85.256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  <w:t>Fax: 06 63.90.133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FF"/>
                <w:sz w:val="23"/>
                <w:szCs w:val="23"/>
                <w:lang w:val="en-US" w:eastAsia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23"/>
                <w:szCs w:val="23"/>
                <w:lang w:val="en-US" w:eastAsia="en-US"/>
              </w:rPr>
              <w:t>ufficiostampa@gmail.com</w:t>
            </w:r>
          </w:p>
          <w:p w:rsidR="002F2EA3" w:rsidRPr="00F6256C" w:rsidRDefault="002F2EA3" w:rsidP="00CE21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19"/>
                <w:szCs w:val="19"/>
                <w:lang w:val="en-US" w:eastAsia="en-US"/>
              </w:rPr>
              <w:t>www.gruppoarcheologico.it</w:t>
            </w:r>
          </w:p>
          <w:p w:rsidR="002F2EA3" w:rsidRPr="00F6256C" w:rsidRDefault="002F2EA3" w:rsidP="00CE21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</w:tr>
    </w:tbl>
    <w:p w:rsidR="002F2EA3" w:rsidRPr="002F2EA3" w:rsidRDefault="002F2EA3">
      <w:pPr>
        <w:rPr>
          <w:rFonts w:ascii="Arial" w:hAnsi="Arial" w:cs="Arial"/>
          <w:lang w:val="en-US"/>
        </w:rPr>
      </w:pPr>
    </w:p>
    <w:sectPr w:rsidR="002F2EA3" w:rsidRPr="002F2EA3" w:rsidSect="00772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49C"/>
    <w:rsid w:val="002F1336"/>
    <w:rsid w:val="002F2EA3"/>
    <w:rsid w:val="00541E9F"/>
    <w:rsid w:val="007729C2"/>
    <w:rsid w:val="00B771B7"/>
    <w:rsid w:val="00D3649C"/>
    <w:rsid w:val="00EA14C5"/>
    <w:rsid w:val="00FA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4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2011-09-23T09:02:00Z</dcterms:created>
  <dcterms:modified xsi:type="dcterms:W3CDTF">2011-10-28T09:08:00Z</dcterms:modified>
</cp:coreProperties>
</file>